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Fira Sans" w:cs="Fira Sans" w:eastAsia="Fira Sans" w:hAnsi="Fira Sans"/>
          <w:color w:val="4e7f71"/>
          <w:sz w:val="32"/>
          <w:szCs w:val="32"/>
        </w:rPr>
      </w:pPr>
      <w:r w:rsidDel="00000000" w:rsidR="00000000" w:rsidRPr="00000000">
        <w:rPr/>
        <w:drawing>
          <wp:inline distB="114300" distT="114300" distL="114300" distR="114300">
            <wp:extent cx="2052638" cy="71339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713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Fira Sans" w:cs="Fira Sans" w:eastAsia="Fira Sans" w:hAnsi="Fira Sans"/>
          <w:color w:val="4e7f71"/>
          <w:sz w:val="32"/>
          <w:szCs w:val="32"/>
          <w:rtl w:val="0"/>
        </w:rPr>
        <w:t xml:space="preserve">Sermon Notes</w:t>
      </w:r>
    </w:p>
    <w:p w:rsidR="00000000" w:rsidDel="00000000" w:rsidP="00000000" w:rsidRDefault="00000000" w:rsidRPr="00000000" w14:paraId="00000002">
      <w:pPr>
        <w:rPr>
          <w:rFonts w:ascii="Fira Sans" w:cs="Fira Sans" w:eastAsia="Fira Sans" w:hAnsi="Fira Sans"/>
          <w:color w:val="4e7f7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color w:val="4e7f71"/>
          <w:sz w:val="32"/>
          <w:szCs w:val="32"/>
          <w:rtl w:val="0"/>
        </w:rPr>
        <w:t xml:space="preserve">February 23, 2025</w:t>
      </w:r>
    </w:p>
    <w:p w:rsidR="00000000" w:rsidDel="00000000" w:rsidP="00000000" w:rsidRDefault="00000000" w:rsidRPr="00000000" w14:paraId="00000003">
      <w:pPr>
        <w:rPr>
          <w:rFonts w:ascii="Fira Sans" w:cs="Fira Sans" w:eastAsia="Fira Sans" w:hAnsi="Fira Sans"/>
          <w:color w:val="4e7f7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Fira Sans" w:cs="Fira Sans" w:eastAsia="Fira Sans" w:hAnsi="Fira Sans"/>
          <w:sz w:val="36"/>
          <w:szCs w:val="36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Today’s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Submitting to One Another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Fira Sans" w:cs="Fira Sans" w:eastAsia="Fira Sans" w:hAnsi="Fira Sans"/>
          <w:sz w:val="36"/>
          <w:szCs w:val="36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Today’s Main Scripture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Ephesians 5:21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Fira Sans" w:cs="Fira Sans" w:eastAsia="Fira Sans" w:hAnsi="Fira Sans"/>
          <w:b w:val="1"/>
          <w:color w:val="4e7f71"/>
          <w:sz w:val="40"/>
          <w:szCs w:val="4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Support Scripture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Matthew 20:20-28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Philippians 2:1-8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Acts 2:36-47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color w:val="222222"/>
          <w:sz w:val="30"/>
          <w:szCs w:val="30"/>
          <w:highlight w:val="whit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4e7f71"/>
          <w:sz w:val="40"/>
          <w:szCs w:val="40"/>
        </w:rPr>
      </w:pPr>
      <w:r w:rsidDel="00000000" w:rsidR="00000000" w:rsidRPr="00000000">
        <w:rPr>
          <w:b w:val="1"/>
          <w:color w:val="4e7f71"/>
          <w:sz w:val="40"/>
          <w:szCs w:val="40"/>
          <w:rtl w:val="0"/>
        </w:rPr>
        <w:t xml:space="preserve">Main Point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Fira Sans" w:cs="Fira Sans" w:eastAsia="Fira Sans" w:hAnsi="Fira Sans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Fira Sans" w:cs="Fira Sans" w:eastAsia="Fira Sans" w:hAnsi="Fira Sans"/>
          <w:sz w:val="28"/>
          <w:szCs w:val="28"/>
          <w:highlight w:val="white"/>
          <w:rtl w:val="0"/>
        </w:rPr>
        <w:t xml:space="preserve">Ephesians 5:21</w:t>
      </w:r>
      <w:r w:rsidDel="00000000" w:rsidR="00000000" w:rsidRPr="00000000">
        <w:rPr>
          <w:rFonts w:ascii="Fira Sans" w:cs="Fira Sans" w:eastAsia="Fira Sans" w:hAnsi="Fira Sans"/>
          <w:color w:val="000000"/>
          <w:sz w:val="28"/>
          <w:szCs w:val="28"/>
          <w:highlight w:val="white"/>
          <w:rtl w:val="0"/>
        </w:rPr>
        <w:t xml:space="preserve"> sets the tone for what we will be studying in the coming weeks regarding relationships (marriage, family, and work) and is critical to understanding the biblical doctrine of submission.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Fira Sans" w:cs="Fira Sans" w:eastAsia="Fira Sans" w:hAnsi="Fira Sans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Called to Submission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Called to Imitate Christ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9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Called to Worship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b w:val="1"/>
          <w:color w:val="4e7f71"/>
          <w:sz w:val="40"/>
          <w:szCs w:val="40"/>
          <w:highlight w:val="white"/>
        </w:rPr>
      </w:pPr>
      <w:r w:rsidDel="00000000" w:rsidR="00000000" w:rsidRPr="00000000">
        <w:rPr>
          <w:b w:val="1"/>
          <w:color w:val="4e7f71"/>
          <w:sz w:val="40"/>
          <w:szCs w:val="40"/>
          <w:highlight w:val="white"/>
          <w:rtl w:val="0"/>
        </w:rPr>
        <w:t xml:space="preserve">Notes</w:t>
      </w:r>
    </w:p>
    <w:p w:rsidR="00000000" w:rsidDel="00000000" w:rsidP="00000000" w:rsidRDefault="00000000" w:rsidRPr="00000000" w14:paraId="00000020">
      <w:pPr>
        <w:spacing w:after="240" w:lineRule="auto"/>
        <w:rPr>
          <w:rFonts w:ascii="Fira Sans" w:cs="Fira Sans" w:eastAsia="Fira Sans" w:hAnsi="Fira Sans"/>
          <w:color w:val="31313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Fira Sans" w:cs="Fira Sans" w:eastAsia="Fira Sans" w:hAnsi="Fira Sans"/>
          <w:sz w:val="34"/>
          <w:szCs w:val="34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38"/>
          <w:szCs w:val="38"/>
          <w:rtl w:val="0"/>
        </w:rPr>
        <w:t xml:space="preserve">Self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  <w:rtl w:val="0"/>
        </w:rPr>
        <w:t xml:space="preserve">How did today’s message impact your understanding of submission? What changes in perspective might you need to make?</w:t>
      </w:r>
    </w:p>
    <w:p w:rsidR="00000000" w:rsidDel="00000000" w:rsidP="00000000" w:rsidRDefault="00000000" w:rsidRPr="00000000" w14:paraId="0000002B">
      <w:pPr>
        <w:rPr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  <w:rtl w:val="0"/>
        </w:rPr>
        <w:t xml:space="preserve">Is your “walk” characterized by loving submission and putting the interests of others above your own?</w:t>
      </w:r>
    </w:p>
    <w:p w:rsidR="00000000" w:rsidDel="00000000" w:rsidP="00000000" w:rsidRDefault="00000000" w:rsidRPr="00000000" w14:paraId="0000002D">
      <w:pPr>
        <w:rPr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  <w:rtl w:val="0"/>
        </w:rPr>
        <w:t xml:space="preserve">How would you connect the call to be filled with the Spirit with living a faithful life of submission to others?</w:t>
      </w:r>
    </w:p>
    <w:p w:rsidR="00000000" w:rsidDel="00000000" w:rsidP="00000000" w:rsidRDefault="00000000" w:rsidRPr="00000000" w14:paraId="0000002F">
      <w:pPr>
        <w:rPr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  <w:rtl w:val="0"/>
        </w:rPr>
        <w:t xml:space="preserve">What is an area(s) in your life where you have the most difficulty practicing biblical submission? Why?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204290</wp:posOffset>
            </wp:positionV>
            <wp:extent cx="941919" cy="1247923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919" cy="1247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Fira Sans" w:cs="Fira Sans" w:eastAsia="Fira Sans" w:hAnsi="Fira San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FE44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6Qr0cYNVVdjBMCQQ/5QtERdEA==">CgMxLjA4AHIhMTBJOU0tLURaRWZFX245MmlWaWh0T3MyNXI3UjdkMmNQ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2025-02-18T15:52:00Z</dcterms:created>
</cp:coreProperties>
</file>